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WORLD KINECT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001-09533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59-2459427</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9800 N.W. 41st Street</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Miami, Florida</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33178</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(305) 428-8000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WKC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4" w:space="440"/>
            <w:col w:w="9800"/>
          </w:cols>
          <w:pgMar w:left="436" w:top="293" w:right="459" w:bottom="1440" w:gutter="0" w:footer="0" w:header="0"/>
        </w:sect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Effective July 17, 2025, the Board of Directors (the “Board”) of World Kinect Corporation (the “Company”) appointed Gregory F. Piper as a director of the Company. Mr. Piper will serve as a member of the Compensation Committee of the Board. Mr. Piper has more than 35 years of successful operational, M&amp;A and business development experience in the global energy, commodity and agriculture sectors. A copy of the Company’s press release announcing the appointment of Mr. Piper is attached hereto as Exhibit 99.1 and incorporated herein by reference.</w:t>
      </w:r>
    </w:p>
    <w:p>
      <w:pPr>
        <w:spacing w:after="0" w:line="180"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Mr. Piper will receive the standard non-employee director compensation for serving on the Board and its committees, including restricted stock units representing a pro-rated portion of a $175,000 annual equity grant for service on the Board, which will vest on the earlier of the day prior to the Company’s 2026 annual meeting of shareholders or the one-year anniversary of the grant date. The Company also entered into a director indemnification agreement with Mr. Piper, the form of which was previously filed as Exhibit 99.2 to the Company’s Current Report on Form 8-K filed with the Securities and Exchange Commission on April 25, 2025.</w:t>
      </w:r>
    </w:p>
    <w:p>
      <w:pPr>
        <w:spacing w:after="0" w:line="183"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There is no arrangement or understanding between Mr. Piper and any other person pursuant to which Mr. Piper was selected as a director of the Company. Mr. Piper is also not a party to any transaction that would require disclosure under Item 404(a) of Regulation S-K.</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8"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5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No.</w:t>
            </w:r>
          </w:p>
        </w:tc>
        <w:tc>
          <w:tcPr>
            <w:tcW w:w="52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24"/>
                <w:szCs w:val="24"/>
                <w:color w:val="auto"/>
              </w:rPr>
            </w:pPr>
          </w:p>
        </w:tc>
        <w:tc>
          <w:tcPr>
            <w:tcW w:w="25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July 18, 2025</w:t>
            </w:r>
          </w:p>
        </w:tc>
        <w:tc>
          <w:tcPr>
            <w:tcW w:w="1820" w:type="dxa"/>
            <w:vAlign w:val="bottom"/>
          </w:tcPr>
          <w:p>
            <w:pPr>
              <w:spacing w:after="0"/>
              <w:rPr>
                <w:sz w:val="24"/>
                <w:szCs w:val="24"/>
                <w:color w:val="auto"/>
              </w:rPr>
            </w:pPr>
          </w:p>
        </w:tc>
      </w:tr>
      <w:tr>
        <w:trPr>
          <w:trHeight w:val="34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in inline XBRL</w:t>
            </w:r>
          </w:p>
        </w:tc>
      </w:tr>
    </w:tbl>
    <w:p>
      <w:pPr>
        <w:sectPr>
          <w:pgSz w:w="11900" w:h="16838" w:orient="portrait"/>
          <w:cols w:equalWidth="0" w:num="1">
            <w:col w:w="11004"/>
          </w:cols>
          <w:pgMar w:left="436" w:top="293" w:right="459" w:bottom="1440" w:gutter="0" w:footer="0" w:header="0"/>
          <w:type w:val="continuous"/>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23, 2025</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World Kinect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Joel M.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Joel M. Williams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Assistant Corporate Secretary</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457325" cy="805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732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Kinect Corporation Names Greg Piper to the Board of Directors</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July 18, 2025 - MIAMI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World Kinect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(NYSE: WKC) today announced the appointment of Greg Piper to the Board of Directors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w:t>
      </w:r>
    </w:p>
    <w:p>
      <w:pPr>
        <w:spacing w:after="0" w:line="159" w:lineRule="exact"/>
        <w:rPr>
          <w:sz w:val="20"/>
          <w:szCs w:val="20"/>
          <w:color w:val="auto"/>
        </w:rPr>
      </w:pPr>
    </w:p>
    <w:p>
      <w:pPr>
        <w:jc w:val="both"/>
        <w:ind w:right="420"/>
        <w:spacing w:after="0" w:line="312" w:lineRule="auto"/>
        <w:rPr>
          <w:sz w:val="20"/>
          <w:szCs w:val="20"/>
          <w:color w:val="auto"/>
        </w:rPr>
      </w:pPr>
      <w:r>
        <w:rPr>
          <w:rFonts w:ascii="Times New Roman" w:cs="Times New Roman" w:eastAsia="Times New Roman" w:hAnsi="Times New Roman"/>
          <w:sz w:val="17"/>
          <w:szCs w:val="17"/>
          <w:color w:val="auto"/>
        </w:rPr>
        <w:t>“We are delighted to have Greg join our Board of Directors,” said Michael J. Kasbar, chairman and chief executive officer. “He is an accomplished energy and commodities executive who brings a wealth of operational and management expertise, which will be a strategic asset for our company.”</w:t>
      </w:r>
    </w:p>
    <w:p>
      <w:pPr>
        <w:spacing w:after="0" w:line="140"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Mr. Piper has more than 35 years of successful operational, M&amp;A and business development experience in the global energy, commodity and agriculture sectors. Since 2020, Mr. Piper has served as a senior, independent adviser to executive management, company boards, and investment fund managers.</w:t>
      </w:r>
    </w:p>
    <w:p>
      <w:pPr>
        <w:spacing w:after="0" w:line="1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From 2014 to 2020, Mr. Piper was a director and the Chief Executive Officer of CP Energy, a private midstream energy company that provides crude oil and natural gas purchasing, transportation, marketing and risk management services. Prior to joining CP Energy, Mr. Piper was CEO of Gavilon Energy, a private midstream energy and refined products marketing company, where he led the energy group’s spin-off from Gavilon Group and its subsequent sale in 2014 to NGL Energy Partners. Prior to this, he served as Gavilon Group’s Chief Commercial Officer, where he directed the company’s strategic initiatives, including the sale of the global agriculture division to Marubeni in 2013.</w:t>
      </w:r>
    </w:p>
    <w:p>
      <w:pPr>
        <w:spacing w:after="0" w:line="183"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Mr. Piper received a Bachelor of Science in Petroleum Engineering from the Colorado School of Mines and a Master of Business Administration from the McCombs School of Business at the University of Texas.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World Kinect Corporation</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Headquartered in Miami, Florida, World Kinect Corporation (NYSE: WKC) is a global energy management company offering fulfillment and related services to more than 150,000 customers across the aviation, marine, and land-based transportation sectors. The company also supplies natural gas and power in the United States and Europe along with a broad suite of sustainability-related products and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www.world-kinect.com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Braulio Medrano, Senior Director of FP&amp;A and Investor Relations - investor@worldkinect.com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2025-07-23T15:44:05Z</dcterms:created>
  <dcterms:modified xsi:type="dcterms:W3CDTF">2025-07-23T15:44:05Z</dcterms:modified>
</cp:coreProperties>
</file>