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Cherwoo Sharda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6,427</w:t>
            </w:r>
            <w:r>
              <w:rPr>
                <w:rFonts w:ascii="Times;serif" w:hAnsi="Times;serif"/>
                <w:color w:val="008000"/>
                <w:position w:val="7"/>
                <w:sz w:val="16"/>
                <w:sz w:val="20"/>
                <w:shd w:fill="FFFFFF" w:val="clear"/>
              </w:rPr>
              <w:t>(2)</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48,874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as a restricted stock unit grant to the reporting person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shall vest on the earlier of (i) the day prior to the annual meeting of the shareholders of the issuer that next follows the grant date or (ii) the one-year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61" w:after="283"/>
        <w:jc w:val="center"/>
        <w:rPr>
          <w:rFonts w:ascii="Times New Roman" w:hAnsi="Times New Roman"/>
          <w:b/>
          <w:color w:val="000000"/>
          <w:sz w:val="23"/>
        </w:rPr>
      </w:pPr>
      <w:bookmarkStart w:id="2" w:name="wkc-ex24.htm"/>
      <w:bookmarkStart w:id="3" w:name="kswkcex24"/>
      <w:bookmarkEnd w:id="2"/>
      <w:bookmarkEnd w:id="3"/>
      <w:r>
        <w:rPr>
          <w:rFonts w:ascii="Times New Roman" w:hAnsi="Times New Roman"/>
          <w:b/>
          <w:color w:val="000000"/>
          <w:sz w:val="23"/>
        </w:rPr>
        <w:t>Limited Power of Attorney</w:t>
      </w:r>
      <w:r>
        <w:br w:type="page"/>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 each of Jeffrey Weissman and Jose Miquel Tejada, acting singly, as the undersigned's true and lawful attorneys-in-fact to:</w:t>
      </w:r>
    </w:p>
    <w:p>
      <w:pPr>
        <w:pStyle w:val="TextBody"/>
        <w:bidi w:val="0"/>
        <w:spacing w:before="247"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7" w:after="283"/>
        <w:jc w:val="left"/>
        <w:rPr>
          <w:rFonts w:ascii="Times New Roman" w:hAnsi="Times New Roman"/>
          <w:color w:val="000000"/>
          <w:sz w:val="24"/>
        </w:rPr>
      </w:pPr>
      <w:r>
        <w:rPr>
          <w:rFonts w:ascii="Times New Roman" w:hAnsi="Times New Roman"/>
          <w:color w:val="000000"/>
          <w:sz w:val="24"/>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252"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52" w:after="283"/>
        <w:jc w:val="left"/>
        <w:rPr/>
      </w:pPr>
      <w:r>
        <w:rPr>
          <w:rFonts w:ascii="Times New Roman" w:hAnsi="Times New Roman"/>
          <w:color w:val="000000"/>
          <w:sz w:val="24"/>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w:t>
      </w:r>
      <w:r>
        <w:rPr>
          <w:rFonts w:ascii="Times New Roman" w:hAnsi="Times New Roman"/>
          <w:color w:val="000000"/>
          <w:sz w:val="25"/>
        </w:rPr>
        <w:t>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pStyle w:val="TextBody"/>
        <w:bidi w:val="0"/>
        <w:spacing w:before="254"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54" w:after="283"/>
        <w:jc w:val="left"/>
        <w:rPr>
          <w:rFonts w:ascii="Times New Roman" w:hAnsi="Times New Roman"/>
          <w:color w:val="000000"/>
          <w:sz w:val="24"/>
        </w:rPr>
      </w:pPr>
      <w:r>
        <w:rPr>
          <w:rFonts w:ascii="Times New Roman" w:hAnsi="Times New Roman"/>
          <w:color w:val="000000"/>
          <w:sz w:val="24"/>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Times New Roman" w:hAnsi="Times New Roman"/>
          <w:color w:val="000000"/>
          <w:sz w:val="23"/>
        </w:rPr>
      </w:pPr>
      <w:r>
        <w:rPr>
          <w:rFonts w:ascii="Times New Roman" w:hAnsi="Times New Roman"/>
          <w:color w:val="000000"/>
          <w:sz w:val="23"/>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238" w:after="283"/>
        <w:jc w:val="left"/>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pStyle w:val="TextBody"/>
        <w:bidi w:val="0"/>
        <w:spacing w:before="238" w:after="283"/>
        <w:jc w:val="left"/>
        <w:rPr>
          <w:rFonts w:ascii="Times New Roman" w:hAnsi="Times New Roman"/>
          <w:color w:val="000000"/>
          <w:sz w:val="23"/>
        </w:rPr>
      </w:pPr>
      <w:r>
        <w:rPr>
          <w:rFonts w:ascii="Times New Roman" w:hAnsi="Times New Roman"/>
          <w:color w:val="000000"/>
          <w:sz w:val="23"/>
        </w:rPr>
        <w:t>This Limited Power of Attorney is executed as of the date set forth below.</w:t>
      </w:r>
    </w:p>
    <w:p>
      <w:pPr>
        <w:pStyle w:val="TextBody"/>
        <w:bidi w:val="0"/>
        <w:jc w:val="left"/>
        <w:rPr/>
      </w:pPr>
      <w:r>
        <w:rPr/>
        <w:t> </w:t>
      </w:r>
    </w:p>
    <w:p>
      <w:pPr>
        <w:pStyle w:val="TextBody"/>
        <w:bidi w:val="0"/>
        <w:spacing w:before="122"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Dated this 18 day of March 2026.</w:t>
      </w:r>
    </w:p>
    <w:p>
      <w:pPr>
        <w:pStyle w:val="TextBody"/>
        <w:bidi w:val="0"/>
        <w:jc w:val="left"/>
        <w:rPr/>
      </w:pPr>
      <w:r>
        <w:rPr/>
        <w:t> </w:t>
      </w:r>
    </w:p>
    <w:p>
      <w:pPr>
        <w:pStyle w:val="TextBody"/>
        <w:bidi w:val="0"/>
        <w:spacing w:before="145" w:after="283"/>
        <w:jc w:val="left"/>
        <w:rPr/>
      </w:pPr>
      <w:r>
        <w:rPr/>
        <w:t> </w:t>
      </w:r>
    </w:p>
    <w:p>
      <w:pPr>
        <w:pStyle w:val="TextBody"/>
        <w:bidi w:val="0"/>
        <w:spacing w:before="55" w:after="283"/>
        <w:jc w:val="left"/>
        <w:rPr>
          <w:rFonts w:ascii="Times New Roman" w:hAnsi="Times New Roman"/>
          <w:color w:val="000000"/>
          <w:sz w:val="23"/>
          <w:u w:val="single"/>
        </w:rPr>
      </w:pPr>
      <w:r>
        <w:rPr>
          <w:rFonts w:ascii="Times New Roman" w:hAnsi="Times New Roman"/>
          <w:color w:val="000000"/>
          <w:sz w:val="23"/>
          <w:u w:val="single"/>
        </w:rPr>
        <w:t xml:space="preserve">/s/ Sharda Cherwoo </w:t>
      </w:r>
    </w:p>
    <w:p>
      <w:pPr>
        <w:pStyle w:val="TextBody"/>
        <w:bidi w:val="0"/>
        <w:spacing w:before="55" w:after="283"/>
        <w:jc w:val="left"/>
        <w:rPr>
          <w:rFonts w:ascii="Times New Roman" w:hAnsi="Times New Roman"/>
          <w:color w:val="000000"/>
          <w:sz w:val="23"/>
        </w:rPr>
      </w:pPr>
      <w:r>
        <w:rPr>
          <w:rFonts w:ascii="Times New Roman" w:hAnsi="Times New Roman"/>
          <w:color w:val="000000"/>
          <w:sz w:val="23"/>
        </w:rPr>
        <w:t>Sharda Cherwoo</w:t>
      </w:r>
    </w:p>
    <w:p>
      <w:pPr>
        <w:pStyle w:val="TextBody"/>
        <w:bidi w:val="0"/>
        <w:jc w:val="left"/>
        <w:rPr/>
      </w:pPr>
      <w:r>
        <w:rPr/>
        <w:t> </w:t>
      </w:r>
    </w:p>
    <w:p>
      <w:pPr>
        <w:pStyle w:val="TextBody"/>
        <w:bidi w:val="0"/>
        <w:spacing w:before="123"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STATE OF FLORIDA COUNTY OF MIAMI-DADE</w:t>
      </w:r>
    </w:p>
    <w:p>
      <w:pPr>
        <w:pStyle w:val="TextBody"/>
        <w:bidi w:val="0"/>
        <w:spacing w:before="22" w:after="283"/>
        <w:jc w:val="left"/>
        <w:rPr/>
      </w:pPr>
      <w:r>
        <w:rPr/>
        <w:t> </w:t>
      </w:r>
    </w:p>
    <w:p>
      <w:pPr>
        <w:pStyle w:val="TextBody"/>
        <w:bidi w:val="0"/>
        <w:jc w:val="left"/>
        <w:rPr>
          <w:rFonts w:ascii="Times New Roman" w:hAnsi="Times New Roman"/>
          <w:sz w:val="20"/>
        </w:rPr>
      </w:pPr>
      <w:r>
        <w:rPr>
          <w:rFonts w:ascii="Times New Roman" w:hAnsi="Times New Roman"/>
          <w:color w:val="000000"/>
          <w:sz w:val="23"/>
        </w:rPr>
        <w:t>The foregoing instrument was acknowledged before me this 18</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March, 2026, by Sharda Cherwoo</w:t>
      </w:r>
    </w:p>
    <w:p>
      <w:pPr>
        <w:pStyle w:val="TextBody"/>
        <w:bidi w:val="0"/>
        <w:spacing w:before="81" w:after="283"/>
        <w:jc w:val="left"/>
        <w:rPr/>
      </w:pPr>
      <w:r>
        <w:rPr/>
        <w:t> </w:t>
      </w:r>
    </w:p>
    <w:p>
      <w:pPr>
        <w:pStyle w:val="TextBody"/>
        <w:bidi w:val="0"/>
        <w:spacing w:before="81" w:after="283"/>
        <w:jc w:val="left"/>
        <w:rPr>
          <w:rFonts w:ascii="Times New Roman" w:hAnsi="Times New Roman"/>
          <w:color w:val="000000"/>
          <w:sz w:val="23"/>
          <w:u w:val="single"/>
        </w:rPr>
      </w:pPr>
      <w:r>
        <w:rPr>
          <w:rFonts w:ascii="Times New Roman" w:hAnsi="Times New Roman"/>
          <w:color w:val="000000"/>
          <w:sz w:val="23"/>
          <w:u w:val="single"/>
        </w:rPr>
        <w:t>/s/ Ronda Gail</w:t>
      </w:r>
    </w:p>
    <w:p>
      <w:pPr>
        <w:pStyle w:val="TextBody"/>
        <w:bidi w:val="0"/>
        <w:spacing w:before="81" w:after="283"/>
        <w:jc w:val="left"/>
        <w:rPr>
          <w:rFonts w:ascii="Times New Roman" w:hAnsi="Times New Roman"/>
          <w:color w:val="000000"/>
          <w:sz w:val="23"/>
        </w:rPr>
      </w:pPr>
      <w:r>
        <w:rPr>
          <w:rFonts w:ascii="Times New Roman" w:hAnsi="Times New Roman"/>
          <w:color w:val="000000"/>
          <w:sz w:val="23"/>
        </w:rPr>
        <w:t>Ronda Gail</w:t>
      </w:r>
    </w:p>
    <w:p>
      <w:pPr>
        <w:pStyle w:val="TextBody"/>
        <w:bidi w:val="0"/>
        <w:spacing w:before="81" w:after="283"/>
        <w:jc w:val="left"/>
        <w:rPr>
          <w:rFonts w:ascii="Times New Roman" w:hAnsi="Times New Roman"/>
          <w:color w:val="000000"/>
          <w:sz w:val="23"/>
        </w:rPr>
      </w:pPr>
      <w:r>
        <w:rPr>
          <w:rFonts w:ascii="Times New Roman" w:hAnsi="Times New Roman"/>
          <w:color w:val="000000"/>
          <w:sz w:val="23"/>
        </w:rPr>
        <w:t>Notary Public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Personally Known: </w:t>
      </w:r>
      <w:r>
        <w:rPr>
          <w:rFonts w:ascii="Times New Roman" w:hAnsi="Times New Roman"/>
          <w:color w:val="000000"/>
          <w:sz w:val="24"/>
          <w:u w:val="single"/>
        </w:rPr>
        <w:t>X</w:t>
      </w:r>
    </w:p>
    <w:p>
      <w:pPr>
        <w:pStyle w:val="TextBody"/>
        <w:bidi w:val="0"/>
        <w:spacing w:before="255" w:after="283"/>
        <w:jc w:val="left"/>
        <w:rPr>
          <w:rFonts w:ascii="Times New Roman" w:hAnsi="Times New Roman"/>
          <w:sz w:val="20"/>
        </w:rPr>
      </w:pPr>
      <w:r>
        <w:rPr>
          <w:rFonts w:ascii="Times New Roman" w:hAnsi="Times New Roman"/>
          <w:color w:val="000000"/>
          <w:sz w:val="24"/>
        </w:rPr>
        <w:t>Ok Produced Identification:</w:t>
      </w:r>
      <w:r>
        <w:rPr>
          <w:rFonts w:ascii="Times New Roman" w:hAnsi="Times New Roman"/>
          <w:color w:val="000000"/>
          <w:sz w:val="20"/>
        </w:rPr>
        <w:t xml:space="preserve"> </w:t>
      </w:r>
    </w:p>
    <w:p>
      <w:pPr>
        <w:pStyle w:val="TextBody"/>
        <w:bidi w:val="0"/>
        <w:spacing w:before="181" w:after="283"/>
        <w:jc w:val="left"/>
        <w:rPr>
          <w:rFonts w:ascii="Times New Roman" w:hAnsi="Times New Roman"/>
          <w:color w:val="000000"/>
          <w:sz w:val="24"/>
        </w:rPr>
      </w:pPr>
      <w:r>
        <w:rPr>
          <w:rFonts w:ascii="Times New Roman" w:hAnsi="Times New Roman"/>
          <w:color w:val="000000"/>
          <w:sz w:val="24"/>
        </w:rPr>
        <w:t>Type ofldentification Produced: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0831"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1342</Words>
  <Characters>7251</Characters>
  <CharactersWithSpaces>8521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